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3A3F" w:rsidRPr="000D3A3F" w:rsidRDefault="000D3A3F" w:rsidP="000D3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0D3A3F">
        <w:rPr>
          <w:rFonts w:asciiTheme="minorHAnsi" w:hAnsiTheme="minorHAnsi"/>
          <w:b/>
          <w:sz w:val="24"/>
          <w:szCs w:val="24"/>
        </w:rPr>
        <w:t>4.4. Reports of the Royal Infirmary Newcastle, Coal company subscribers, 1884.</w:t>
      </w:r>
    </w:p>
    <w:p w:rsidR="00A24E61" w:rsidRDefault="00A24E61" w:rsidP="000D3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F16241" w:rsidRDefault="00F16241" w:rsidP="000D3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F16241" w:rsidRDefault="00F16241" w:rsidP="00F162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Note: In the mixed economy of hospital provision that characterised British health services before 1948, funding was secured from a variety of sources, including industrial employers who, in return for donations or subscriptions, gained tickets of admission that they were able to distribute to workers. The pattern </w:t>
      </w:r>
      <w:r w:rsidR="005177B9">
        <w:rPr>
          <w:rFonts w:asciiTheme="minorHAnsi" w:hAnsiTheme="minorHAnsi"/>
          <w:sz w:val="24"/>
          <w:szCs w:val="24"/>
        </w:rPr>
        <w:t>in this case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was clearly for different companies to pay a number of guineas each year by way of subscription.</w:t>
      </w:r>
    </w:p>
    <w:p w:rsidR="00F16241" w:rsidRDefault="00F16241" w:rsidP="000D3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0D3A3F" w:rsidRPr="000D3A3F" w:rsidRDefault="000D3A3F" w:rsidP="000D3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7"/>
        <w:gridCol w:w="7087"/>
      </w:tblGrid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Name of Colliery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 xml:space="preserve">     Annual Subscription 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Backworth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5 5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Bebside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5 5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Bedlington Coal Company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10 10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Broomhill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1 1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Charlaw Collieries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2 2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Cowpen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5 5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Cramlington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5 5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Harton Coal Company, near South Shields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10 10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Elswick Coal Company, Limited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2 2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Hetton Coal Company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10 10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Heworth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5 5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North Hetton, Fence Houses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5 5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Mickley Coal Company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2 2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Pelaw Main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10 10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Pelton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5 5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Seaton Delaval Coal Company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5 5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South Derwent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6 6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Seghill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5 5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Stella Coal Company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5 5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Waldridge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3 3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lastRenderedPageBreak/>
              <w:t>West Stanley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3 3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Washington Coal Company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5 5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West Cramlington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3 3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A24E61" w:rsidRPr="000D3A3F">
        <w:tc>
          <w:tcPr>
            <w:tcW w:w="7087" w:type="dxa"/>
            <w:shd w:val="clear" w:color="auto" w:fill="auto"/>
          </w:tcPr>
          <w:p w:rsidR="00A24E61" w:rsidRPr="000D3A3F" w:rsidRDefault="00273489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Tyne Coal Company, 33, Westgate Road</w:t>
            </w:r>
          </w:p>
        </w:tc>
        <w:tc>
          <w:tcPr>
            <w:tcW w:w="7087" w:type="dxa"/>
            <w:shd w:val="clear" w:color="auto" w:fill="auto"/>
          </w:tcPr>
          <w:p w:rsidR="00A24E61" w:rsidRPr="000D3A3F" w:rsidRDefault="000D3A3F" w:rsidP="000D3A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3A3F">
              <w:rPr>
                <w:rFonts w:asciiTheme="minorHAnsi" w:hAnsiTheme="minorHAnsi"/>
                <w:sz w:val="24"/>
                <w:szCs w:val="24"/>
              </w:rPr>
              <w:t>£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>4 4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s.</w:t>
            </w:r>
            <w:r w:rsidR="00273489" w:rsidRPr="000D3A3F">
              <w:rPr>
                <w:rFonts w:asciiTheme="minorHAnsi" w:hAnsiTheme="minorHAnsi"/>
                <w:sz w:val="24"/>
                <w:szCs w:val="24"/>
              </w:rPr>
              <w:t xml:space="preserve"> 0</w:t>
            </w:r>
            <w:r w:rsidRPr="000D3A3F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</w:tbl>
    <w:p w:rsidR="000D3A3F" w:rsidRPr="000D3A3F" w:rsidRDefault="000D3A3F" w:rsidP="000D3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24E61" w:rsidRPr="000D3A3F" w:rsidRDefault="000D3A3F" w:rsidP="000D3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D3A3F">
        <w:rPr>
          <w:rFonts w:asciiTheme="minorHAnsi" w:hAnsiTheme="minorHAnsi"/>
          <w:sz w:val="24"/>
          <w:szCs w:val="24"/>
        </w:rPr>
        <w:t xml:space="preserve">Source: </w:t>
      </w:r>
      <w:r w:rsidR="00273489" w:rsidRPr="000D3A3F">
        <w:rPr>
          <w:rFonts w:asciiTheme="minorHAnsi" w:hAnsiTheme="minorHAnsi"/>
          <w:i/>
          <w:sz w:val="24"/>
          <w:szCs w:val="24"/>
        </w:rPr>
        <w:t>134th Annual Report of the State of the Infirmary for the Sick and Lame Poor of the Counties of Newcastle-Upon-Tyne, Durham and Northumberland, 1st January – 31st December, 1884</w:t>
      </w:r>
      <w:r w:rsidR="00273489" w:rsidRPr="000D3A3F">
        <w:rPr>
          <w:rFonts w:asciiTheme="minorHAnsi" w:hAnsiTheme="minorHAnsi"/>
          <w:sz w:val="24"/>
          <w:szCs w:val="24"/>
        </w:rPr>
        <w:t xml:space="preserve"> (</w:t>
      </w:r>
      <w:r w:rsidRPr="000D3A3F">
        <w:rPr>
          <w:rFonts w:asciiTheme="minorHAnsi" w:hAnsiTheme="minorHAnsi"/>
          <w:sz w:val="24"/>
          <w:szCs w:val="24"/>
        </w:rPr>
        <w:t>Newcastle-Upon-Tyne</w:t>
      </w:r>
      <w:r w:rsidR="00273489" w:rsidRPr="000D3A3F">
        <w:rPr>
          <w:rFonts w:asciiTheme="minorHAnsi" w:hAnsiTheme="minorHAnsi"/>
          <w:sz w:val="24"/>
          <w:szCs w:val="24"/>
        </w:rPr>
        <w:t>, 1885)</w:t>
      </w:r>
      <w:r w:rsidRPr="000D3A3F">
        <w:rPr>
          <w:rFonts w:asciiTheme="minorHAnsi" w:hAnsiTheme="minorHAnsi"/>
          <w:sz w:val="24"/>
          <w:szCs w:val="24"/>
        </w:rPr>
        <w:t>.</w:t>
      </w:r>
    </w:p>
    <w:p w:rsidR="00A24E61" w:rsidRPr="000D3A3F" w:rsidRDefault="00A24E61" w:rsidP="000D3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A24E61" w:rsidRPr="000D3A3F">
      <w:headerReference w:type="default" r:id="rId6"/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C6" w:rsidRDefault="002E0AC6" w:rsidP="005177B9">
      <w:pPr>
        <w:spacing w:after="0" w:line="240" w:lineRule="auto"/>
      </w:pPr>
      <w:r>
        <w:separator/>
      </w:r>
    </w:p>
  </w:endnote>
  <w:endnote w:type="continuationSeparator" w:id="0">
    <w:p w:rsidR="002E0AC6" w:rsidRDefault="002E0AC6" w:rsidP="0051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C6" w:rsidRDefault="002E0AC6" w:rsidP="005177B9">
      <w:pPr>
        <w:spacing w:after="0" w:line="240" w:lineRule="auto"/>
      </w:pPr>
      <w:r>
        <w:separator/>
      </w:r>
    </w:p>
  </w:footnote>
  <w:footnote w:type="continuationSeparator" w:id="0">
    <w:p w:rsidR="002E0AC6" w:rsidRDefault="002E0AC6" w:rsidP="0051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B9" w:rsidRDefault="005177B9" w:rsidP="005177B9">
    <w:pPr>
      <w:pStyle w:val="Header"/>
      <w:jc w:val="right"/>
      <w:rPr>
        <w:rFonts w:asciiTheme="minorHAnsi" w:eastAsiaTheme="minorEastAsia" w:hAnsiTheme="minorHAnsi"/>
        <w:sz w:val="24"/>
        <w:lang w:val="cy-GB"/>
      </w:rPr>
    </w:pPr>
    <w:r>
      <w:rPr>
        <w:lang w:val="cy-GB"/>
      </w:rPr>
      <w:t xml:space="preserve">Disability and Industrial Society: A Comparative </w:t>
    </w:r>
  </w:p>
  <w:p w:rsidR="005177B9" w:rsidRDefault="005177B9" w:rsidP="005177B9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5177B9" w:rsidRDefault="00517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61"/>
    <w:rsid w:val="000D3A3F"/>
    <w:rsid w:val="00273489"/>
    <w:rsid w:val="002E0AC6"/>
    <w:rsid w:val="005177B9"/>
    <w:rsid w:val="00A24E61"/>
    <w:rsid w:val="00F1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56F8"/>
  <w15:docId w15:val="{419F0E57-8607-4A56-AE95-1C22C90C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2">
    <w:lsdException w:name="head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link w:val="HeaderChar"/>
    <w:uiPriority w:val="99"/>
    <w:rsid w:val="0051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B9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rsid w:val="0051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177B9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2016-09-01T20:48:00Z</dcterms:created>
  <dcterms:modified xsi:type="dcterms:W3CDTF">2016-11-09T11:24:00Z</dcterms:modified>
</cp:coreProperties>
</file>